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4984CB1E"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027F42" w:rsidRPr="00027F42">
        <w:rPr>
          <w:rFonts w:ascii="Arial" w:hAnsi="Arial" w:cs="Arial"/>
          <w:b/>
          <w:bCs/>
          <w:sz w:val="24"/>
          <w:szCs w:val="24"/>
          <w:lang w:val="sv-SE"/>
        </w:rPr>
        <w:t>R1-2306229</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6D227091" w:rsidR="00463675" w:rsidRPr="000F4E43" w:rsidRDefault="00463675" w:rsidP="000F4E43">
      <w:pPr>
        <w:pStyle w:val="Title"/>
      </w:pPr>
      <w:bookmarkStart w:id="0" w:name="_Hlk69800918"/>
      <w:r w:rsidRPr="000F4E43">
        <w:t>Title:</w:t>
      </w:r>
      <w:r w:rsidRPr="000F4E43">
        <w:tab/>
      </w:r>
      <w:r w:rsidR="00B91D2A">
        <w:t xml:space="preserve">[DRAFT] </w:t>
      </w:r>
      <w:r w:rsidR="00C444D0" w:rsidRPr="00D634FF">
        <w:t xml:space="preserve">Reply </w:t>
      </w:r>
      <w:r w:rsidR="00D63351">
        <w:t xml:space="preserve">on </w:t>
      </w:r>
      <w:r w:rsidR="00B47AF7" w:rsidRPr="00B47AF7">
        <w:t xml:space="preserve">LS </w:t>
      </w:r>
      <w:r w:rsidR="00D63351" w:rsidRPr="006217C2">
        <w:rPr>
          <w:color w:val="000000"/>
        </w:rPr>
        <w:t>2TA for multi-DCI multi-TRP</w:t>
      </w:r>
    </w:p>
    <w:p w14:paraId="51F1C868" w14:textId="266948AE" w:rsidR="00463675" w:rsidRPr="000F4E43" w:rsidRDefault="00463675" w:rsidP="000F4E43">
      <w:pPr>
        <w:pStyle w:val="Title"/>
      </w:pPr>
      <w:r w:rsidRPr="000F4E43">
        <w:t>Response to:</w:t>
      </w:r>
      <w:r w:rsidRPr="000F4E43">
        <w:tab/>
      </w:r>
      <w:r w:rsidR="00D63351" w:rsidRPr="00D63351">
        <w:t>R1-2304326</w:t>
      </w:r>
      <w:r w:rsidR="00D63351">
        <w:t xml:space="preserve"> </w:t>
      </w:r>
      <w:r w:rsidR="00D63351" w:rsidRPr="00D63351">
        <w:t>LS on 2TA for multi-DCI multi-TRP</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4E656E02" w:rsidR="00463675" w:rsidRPr="000F4E43" w:rsidRDefault="00463675" w:rsidP="000F4E43">
      <w:pPr>
        <w:pStyle w:val="Title"/>
      </w:pPr>
      <w:r w:rsidRPr="000F4E43">
        <w:t>Work Item:</w:t>
      </w:r>
      <w:r w:rsidRPr="000F4E43">
        <w:tab/>
      </w:r>
      <w:proofErr w:type="spellStart"/>
      <w:r w:rsidR="00D63351" w:rsidRPr="00D63351">
        <w:t>NR_MIMO_evo_DL_UL</w:t>
      </w:r>
      <w:proofErr w:type="spellEnd"/>
      <w:r w:rsidR="00D63351" w:rsidRPr="00D63351">
        <w:t>-Core</w:t>
      </w:r>
    </w:p>
    <w:p w14:paraId="73E8FBBD" w14:textId="77777777" w:rsidR="00463675" w:rsidRPr="000F4E43" w:rsidRDefault="00463675">
      <w:pPr>
        <w:spacing w:after="60"/>
        <w:ind w:left="1985" w:hanging="1985"/>
        <w:rPr>
          <w:rFonts w:ascii="Arial" w:hAnsi="Arial" w:cs="Arial"/>
          <w:b/>
        </w:rPr>
      </w:pPr>
    </w:p>
    <w:p w14:paraId="4C0E7367" w14:textId="3FF46E97" w:rsidR="00463675" w:rsidRPr="000F4E43" w:rsidRDefault="00463675" w:rsidP="000F4E43">
      <w:pPr>
        <w:pStyle w:val="Source"/>
      </w:pPr>
      <w:r w:rsidRPr="000F4E43">
        <w:t>Source:</w:t>
      </w:r>
      <w:r w:rsidRPr="000F4E43">
        <w:tab/>
      </w:r>
      <w:r w:rsidR="00B91D2A">
        <w:t>Ericsson [</w:t>
      </w:r>
      <w:r w:rsidR="00F61064">
        <w:t>RAN1</w:t>
      </w:r>
      <w:r w:rsidR="00B91D2A">
        <w:t>]</w:t>
      </w:r>
    </w:p>
    <w:p w14:paraId="616E0611" w14:textId="6ED9B51B" w:rsidR="00463675" w:rsidRPr="000F4E43" w:rsidRDefault="00463675" w:rsidP="000F4E43">
      <w:pPr>
        <w:pStyle w:val="Source"/>
      </w:pPr>
      <w:r w:rsidRPr="000F4E43">
        <w:t>To:</w:t>
      </w:r>
      <w:r w:rsidRPr="000F4E43">
        <w:tab/>
      </w:r>
      <w:r w:rsidR="00F61064">
        <w:t>RAN</w:t>
      </w:r>
      <w:r w:rsidR="00D63351">
        <w:t>2</w:t>
      </w:r>
    </w:p>
    <w:p w14:paraId="54EB973C" w14:textId="4AA90247" w:rsidR="00463675" w:rsidRPr="000F4E43" w:rsidRDefault="00463675" w:rsidP="000F4E43">
      <w:pPr>
        <w:pStyle w:val="Source"/>
      </w:pPr>
      <w:r w:rsidRPr="000F4E43">
        <w:t>Cc:</w:t>
      </w:r>
      <w:r w:rsidRPr="000F4E43">
        <w:tab/>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40B69F72" w:rsidR="00463675" w:rsidRPr="000F4E43" w:rsidRDefault="00463675" w:rsidP="006B54A6">
      <w:pPr>
        <w:pStyle w:val="Contact"/>
        <w:tabs>
          <w:tab w:val="clear" w:pos="2268"/>
        </w:tabs>
        <w:rPr>
          <w:bCs/>
        </w:rPr>
      </w:pPr>
      <w:r w:rsidRPr="000F4E43">
        <w:t>Name:</w:t>
      </w:r>
      <w:r w:rsidRPr="000F4E43">
        <w:rPr>
          <w:bCs/>
        </w:rPr>
        <w:tab/>
      </w:r>
      <w:r w:rsidR="005A2D18">
        <w:rPr>
          <w:b w:val="0"/>
        </w:rPr>
        <w:t>Siva Muruganathan</w:t>
      </w:r>
    </w:p>
    <w:p w14:paraId="440F098E" w14:textId="099230C6"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5A2D18">
        <w:rPr>
          <w:b w:val="0"/>
          <w:color w:val="0000FF"/>
        </w:rPr>
        <w:t>siva.muruganathan@</w:t>
      </w:r>
      <w:r w:rsidR="008966B2">
        <w:rPr>
          <w:b w:val="0"/>
          <w:color w:val="0000FF"/>
        </w:rPr>
        <w:t>ericsson.com</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F81F79B" w14:textId="17FBA17D" w:rsidR="00790678" w:rsidRDefault="00790678" w:rsidP="008B346C">
      <w:pPr>
        <w:pStyle w:val="Header"/>
        <w:jc w:val="both"/>
        <w:rPr>
          <w:rFonts w:ascii="Arial" w:hAnsi="Arial" w:cs="Arial"/>
        </w:rPr>
      </w:pPr>
      <w:r w:rsidRPr="00790678">
        <w:rPr>
          <w:rFonts w:ascii="Arial" w:hAnsi="Arial" w:cs="Arial"/>
        </w:rPr>
        <w:t>RAN1 thanks RAN</w:t>
      </w:r>
      <w:r w:rsidR="00D63351">
        <w:rPr>
          <w:rFonts w:ascii="Arial" w:hAnsi="Arial" w:cs="Arial"/>
        </w:rPr>
        <w:t>2</w:t>
      </w:r>
      <w:r w:rsidRPr="00790678">
        <w:rPr>
          <w:rFonts w:ascii="Arial" w:hAnsi="Arial" w:cs="Arial"/>
        </w:rPr>
        <w:t xml:space="preserve"> for the LS </w:t>
      </w:r>
      <w:r w:rsidR="00D63351" w:rsidRPr="006217C2">
        <w:rPr>
          <w:rFonts w:ascii="Arial" w:hAnsi="Arial" w:cs="Arial"/>
          <w:bCs/>
          <w:color w:val="000000"/>
        </w:rPr>
        <w:t>on 2TA for multi-DCI multi-TRP</w:t>
      </w:r>
      <w:r w:rsidRPr="00790678">
        <w:rPr>
          <w:rFonts w:ascii="Arial" w:hAnsi="Arial" w:cs="Arial"/>
        </w:rPr>
        <w:t xml:space="preserve"> and would like to provide the following response.</w:t>
      </w:r>
    </w:p>
    <w:p w14:paraId="10BDE9E0" w14:textId="77777777" w:rsidR="00790678" w:rsidRPr="00790678" w:rsidRDefault="00790678" w:rsidP="008B346C">
      <w:pPr>
        <w:pStyle w:val="Header"/>
        <w:jc w:val="both"/>
        <w:rPr>
          <w:rFonts w:ascii="Arial" w:hAnsi="Arial" w:cs="Arial"/>
        </w:rPr>
      </w:pPr>
    </w:p>
    <w:p w14:paraId="185ADBE8" w14:textId="77777777" w:rsidR="003F1AD1" w:rsidRPr="00CC4EFD" w:rsidRDefault="003F1AD1" w:rsidP="003F1AD1">
      <w:pPr>
        <w:spacing w:after="120"/>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70B316F0" w14:textId="77777777" w:rsidR="003F1AD1" w:rsidRPr="00BB06AB" w:rsidRDefault="003F1AD1" w:rsidP="003F1AD1">
      <w:pPr>
        <w:spacing w:after="120"/>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81EAFEA" w14:textId="77777777" w:rsidR="003F1AD1" w:rsidRDefault="003F1AD1" w:rsidP="003F1AD1">
      <w:pPr>
        <w:spacing w:after="120"/>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p>
    <w:p w14:paraId="62D647FB" w14:textId="77777777" w:rsidR="0049389D" w:rsidRPr="008A393B" w:rsidRDefault="003F1AD1" w:rsidP="0049389D">
      <w:pPr>
        <w:rPr>
          <w:rFonts w:cs="Times"/>
          <w:i/>
          <w:iCs/>
        </w:rPr>
      </w:pPr>
      <w:r>
        <w:rPr>
          <w:rFonts w:ascii="Arial" w:hAnsi="Arial" w:cs="Arial"/>
          <w:b/>
          <w:bCs/>
          <w:lang w:eastAsia="zh-CN"/>
        </w:rPr>
        <w:t xml:space="preserve">Answer: </w:t>
      </w:r>
      <w:r>
        <w:rPr>
          <w:rFonts w:ascii="Arial" w:hAnsi="Arial" w:cs="Arial" w:hint="eastAsia"/>
          <w:lang w:eastAsia="zh-CN"/>
        </w:rPr>
        <w:t xml:space="preserve"> </w:t>
      </w:r>
      <w:r w:rsidR="0049389D" w:rsidRPr="00704454">
        <w:rPr>
          <w:rFonts w:ascii="Arial" w:hAnsi="Arial" w:cs="Arial"/>
          <w:i/>
          <w:iCs/>
        </w:rPr>
        <w:t xml:space="preserve">Apart from the agreements RAN1 has sent in LS R1-2302226 to RAN2 before, RAN1 has not agreed to any further restrictions </w:t>
      </w:r>
      <w:r w:rsidR="0049389D" w:rsidRPr="00704454">
        <w:rPr>
          <w:rFonts w:ascii="Arial" w:hAnsi="Arial" w:cs="Arial"/>
          <w:i/>
          <w:iCs/>
          <w:lang w:eastAsia="zh-CN"/>
        </w:rPr>
        <w:t>on</w:t>
      </w:r>
      <w:r w:rsidR="0049389D" w:rsidRPr="00704454">
        <w:rPr>
          <w:rFonts w:ascii="Arial" w:hAnsi="Arial" w:cs="Arial"/>
          <w:i/>
          <w:iCs/>
        </w:rPr>
        <w:t xml:space="preserve"> the association of serving cells and/or TRPs to the TAGs at this point. If RAN1 agrees to such restrictions, RAN1 will inform RAN2.</w:t>
      </w:r>
    </w:p>
    <w:p w14:paraId="16D65F29" w14:textId="5194411F" w:rsidR="0049389D" w:rsidRDefault="0049389D" w:rsidP="0049389D">
      <w:pPr>
        <w:spacing w:after="120"/>
        <w:rPr>
          <w:rFonts w:ascii="Arial" w:hAnsi="Arial" w:cs="Arial"/>
        </w:rPr>
      </w:pPr>
    </w:p>
    <w:p w14:paraId="4FBF2576" w14:textId="77777777" w:rsidR="0049389D" w:rsidRPr="00BB06AB" w:rsidRDefault="0049389D" w:rsidP="003F1AD1">
      <w:pPr>
        <w:spacing w:after="120"/>
        <w:rPr>
          <w:rFonts w:ascii="Arial" w:hAnsi="Arial" w:cs="Arial"/>
        </w:rPr>
      </w:pPr>
    </w:p>
    <w:p w14:paraId="5E896DBA" w14:textId="6D7A459F" w:rsidR="003F1AD1" w:rsidRDefault="003F1AD1" w:rsidP="003F1AD1">
      <w:pPr>
        <w:spacing w:after="120"/>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74E3A733" w14:textId="77777777" w:rsidR="00B8706A" w:rsidRPr="008966B2" w:rsidRDefault="00F2439F" w:rsidP="00B8706A">
      <w:pPr>
        <w:rPr>
          <w:rFonts w:ascii="Arial" w:hAnsi="Arial" w:cs="Arial"/>
          <w:i/>
          <w:iCs/>
          <w:lang w:eastAsia="x-none"/>
        </w:rPr>
      </w:pPr>
      <w:r>
        <w:rPr>
          <w:rFonts w:ascii="Arial" w:hAnsi="Arial" w:cs="Arial"/>
          <w:b/>
          <w:bCs/>
          <w:lang w:eastAsia="zh-CN"/>
        </w:rPr>
        <w:t xml:space="preserve">Answer: </w:t>
      </w:r>
      <w:r>
        <w:rPr>
          <w:rFonts w:ascii="Arial" w:hAnsi="Arial" w:cs="Arial" w:hint="eastAsia"/>
          <w:lang w:eastAsia="zh-CN"/>
        </w:rPr>
        <w:t xml:space="preserve"> </w:t>
      </w:r>
      <w:r w:rsidR="00B8706A" w:rsidRPr="008966B2">
        <w:rPr>
          <w:rFonts w:ascii="Arial" w:hAnsi="Arial" w:cs="Arial"/>
          <w:i/>
          <w:iCs/>
          <w:lang w:eastAsia="x-none"/>
        </w:rPr>
        <w:t>RAN1 has not reached consensus to increase the current number of TAGs per cell group.</w:t>
      </w:r>
    </w:p>
    <w:p w14:paraId="06CDD83B" w14:textId="5C924397" w:rsidR="00F2439F" w:rsidRDefault="00F2439F" w:rsidP="003F1AD1">
      <w:pPr>
        <w:spacing w:after="120"/>
        <w:rPr>
          <w:rFonts w:ascii="Arial" w:hAnsi="Arial" w:cs="Arial"/>
          <w:lang w:eastAsia="zh-CN"/>
        </w:rPr>
      </w:pPr>
    </w:p>
    <w:p w14:paraId="22FADD81" w14:textId="77777777" w:rsidR="0049389D" w:rsidRPr="00BB06AB" w:rsidRDefault="0049389D" w:rsidP="003F1AD1">
      <w:pPr>
        <w:spacing w:after="120"/>
        <w:rPr>
          <w:rFonts w:ascii="Arial" w:hAnsi="Arial" w:cs="Arial"/>
        </w:rPr>
      </w:pPr>
    </w:p>
    <w:p w14:paraId="594358ED" w14:textId="77777777" w:rsidR="003F1AD1" w:rsidRPr="00BB06AB" w:rsidRDefault="003F1AD1" w:rsidP="003F1AD1">
      <w:pPr>
        <w:spacing w:after="120"/>
        <w:rPr>
          <w:rFonts w:ascii="Arial" w:hAnsi="Arial" w:cs="Arial"/>
          <w:b/>
          <w:bCs/>
        </w:rPr>
      </w:pPr>
      <w:r w:rsidRPr="00BB06AB">
        <w:rPr>
          <w:rFonts w:ascii="Arial" w:hAnsi="Arial" w:cs="Arial"/>
          <w:b/>
          <w:bCs/>
        </w:rPr>
        <w:t>Question 2 on operation</w:t>
      </w:r>
    </w:p>
    <w:p w14:paraId="07B76C92" w14:textId="77777777" w:rsidR="003F1AD1" w:rsidRPr="00BB06AB" w:rsidRDefault="003F1AD1" w:rsidP="003F1AD1">
      <w:pPr>
        <w:spacing w:after="120"/>
        <w:rPr>
          <w:rFonts w:ascii="Arial" w:hAnsi="Arial" w:cs="Arial"/>
        </w:rPr>
      </w:pPr>
      <w:r w:rsidRPr="00BB06AB">
        <w:rPr>
          <w:rFonts w:ascii="Arial" w:hAnsi="Arial" w:cs="Arial"/>
          <w:b/>
          <w:bCs/>
        </w:rPr>
        <w:t xml:space="preserve">Q2: </w:t>
      </w:r>
      <w:r w:rsidRPr="00BB06AB">
        <w:rPr>
          <w:rFonts w:ascii="Arial" w:hAnsi="Arial" w:cs="Arial"/>
        </w:rPr>
        <w:t xml:space="preserve">When the time-alignment timer associated with one of the TRPs of a serving cell expires, are certain UL or DL operation only impacted towards that TRP while they are not impacted towards </w:t>
      </w:r>
      <w:proofErr w:type="gramStart"/>
      <w:r w:rsidRPr="00BB06AB">
        <w:rPr>
          <w:rFonts w:ascii="Arial" w:hAnsi="Arial" w:cs="Arial"/>
        </w:rPr>
        <w:t>the another</w:t>
      </w:r>
      <w:proofErr w:type="gramEnd"/>
      <w:r w:rsidRPr="00BB06AB">
        <w:rPr>
          <w:rFonts w:ascii="Arial" w:hAnsi="Arial" w:cs="Arial"/>
        </w:rPr>
        <w:t xml:space="preserve"> TRP? If so, which UL or DL operation?</w:t>
      </w:r>
    </w:p>
    <w:p w14:paraId="4E3708E5" w14:textId="5D596A50" w:rsidR="00F65CD2" w:rsidRPr="008966B2" w:rsidRDefault="00EA0BC9" w:rsidP="00F65CD2">
      <w:pPr>
        <w:pStyle w:val="bodytext0"/>
        <w:spacing w:after="0" w:afterAutospacing="0"/>
        <w:rPr>
          <w:rFonts w:ascii="Arial" w:hAnsi="Arial" w:cs="Arial"/>
        </w:rPr>
      </w:pPr>
      <w:r w:rsidRPr="00EA0BC9">
        <w:rPr>
          <w:b/>
          <w:bCs/>
        </w:rPr>
        <w:t>Answer:</w:t>
      </w:r>
      <w:r>
        <w:t xml:space="preserve"> </w:t>
      </w:r>
      <w:r w:rsidR="00F65CD2" w:rsidRPr="008966B2">
        <w:rPr>
          <w:rFonts w:ascii="Arial" w:eastAsia="Times New Roman" w:hAnsi="Arial" w:cs="Arial"/>
          <w:i/>
          <w:iCs/>
          <w:sz w:val="20"/>
          <w:szCs w:val="20"/>
          <w:lang w:val="en-GB" w:eastAsia="x-none"/>
        </w:rPr>
        <w:t xml:space="preserve">RAN1 confirms that when the TA timer associated to one TRP expires for a TAG associated with a TCI state, UL or DL operation associated to </w:t>
      </w:r>
      <w:proofErr w:type="gramStart"/>
      <w:r w:rsidR="00F65CD2" w:rsidRPr="008966B2">
        <w:rPr>
          <w:rFonts w:ascii="Arial" w:eastAsia="Times New Roman" w:hAnsi="Arial" w:cs="Arial"/>
          <w:i/>
          <w:iCs/>
          <w:sz w:val="20"/>
          <w:szCs w:val="20"/>
          <w:lang w:val="en-GB" w:eastAsia="x-none"/>
        </w:rPr>
        <w:t>the another</w:t>
      </w:r>
      <w:proofErr w:type="gramEnd"/>
      <w:r w:rsidR="00F65CD2" w:rsidRPr="008966B2">
        <w:rPr>
          <w:rFonts w:ascii="Arial" w:eastAsia="Times New Roman" w:hAnsi="Arial" w:cs="Arial"/>
          <w:i/>
          <w:iCs/>
          <w:sz w:val="20"/>
          <w:szCs w:val="20"/>
          <w:lang w:val="en-GB" w:eastAsia="x-none"/>
        </w:rPr>
        <w:t xml:space="preserve"> TRP is not impacted. This further depends on PTAG/STAG definition, which is up to RAN2 to decide.</w:t>
      </w:r>
    </w:p>
    <w:p w14:paraId="5848805C" w14:textId="4304EE26" w:rsidR="00C24D14" w:rsidRPr="008966B2" w:rsidRDefault="00C24D14" w:rsidP="00B91D2A">
      <w:pPr>
        <w:pStyle w:val="BodyText"/>
        <w:rPr>
          <w:color w:val="auto"/>
        </w:rPr>
      </w:pPr>
    </w:p>
    <w:p w14:paraId="6F445A52" w14:textId="77777777" w:rsidR="008966B2" w:rsidRPr="008966B2" w:rsidRDefault="008966B2" w:rsidP="008966B2">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p w14:paraId="127C9CB6" w14:textId="77777777" w:rsidR="00B8706A" w:rsidRDefault="00B8706A" w:rsidP="00B91D2A">
      <w:pPr>
        <w:pStyle w:val="BodyText"/>
        <w:rPr>
          <w:color w:val="auto"/>
        </w:rPr>
      </w:pPr>
    </w:p>
    <w:p w14:paraId="508FF3A5" w14:textId="77777777" w:rsidR="00B8706A" w:rsidRDefault="00B8706A" w:rsidP="00B91D2A">
      <w:pPr>
        <w:pStyle w:val="BodyText"/>
        <w:rPr>
          <w:color w:val="auto"/>
        </w:rPr>
      </w:pPr>
    </w:p>
    <w:p w14:paraId="133D7D9E" w14:textId="77777777" w:rsidR="00704454" w:rsidRPr="00B91D2A" w:rsidRDefault="00704454" w:rsidP="00B91D2A">
      <w:pPr>
        <w:pStyle w:val="BodyText"/>
        <w:rPr>
          <w:color w:val="auto"/>
        </w:rPr>
      </w:pPr>
    </w:p>
    <w:p w14:paraId="5CF73395" w14:textId="77777777" w:rsidR="006722BE" w:rsidRPr="000F4E43" w:rsidRDefault="006722BE">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0D01218" w14:textId="576818F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63351">
        <w:rPr>
          <w:rFonts w:ascii="Arial" w:hAnsi="Arial" w:cs="Arial"/>
          <w:b/>
        </w:rPr>
        <w:t>2</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211126BE" w:rsidR="00552480" w:rsidRDefault="008B346C" w:rsidP="006722BE">
      <w:pPr>
        <w:rPr>
          <w:rFonts w:ascii="Arial" w:hAnsi="Arial" w:cs="Arial"/>
        </w:rPr>
      </w:pPr>
      <w:r w:rsidRPr="008B346C">
        <w:rPr>
          <w:rFonts w:ascii="Arial" w:hAnsi="Arial" w:cs="Arial"/>
        </w:rPr>
        <w:t>RAN1 respectfully asks RAN</w:t>
      </w:r>
      <w:r w:rsidR="00D63351">
        <w:rPr>
          <w:rFonts w:ascii="Arial" w:hAnsi="Arial" w:cs="Arial"/>
        </w:rPr>
        <w:t>2</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34EF" w14:textId="77777777" w:rsidR="00297EFC" w:rsidRDefault="00297EFC">
      <w:r>
        <w:separator/>
      </w:r>
    </w:p>
  </w:endnote>
  <w:endnote w:type="continuationSeparator" w:id="0">
    <w:p w14:paraId="3B7991A7" w14:textId="77777777" w:rsidR="00297EFC" w:rsidRDefault="00297EFC">
      <w:r>
        <w:continuationSeparator/>
      </w:r>
    </w:p>
  </w:endnote>
  <w:endnote w:type="continuationNotice" w:id="1">
    <w:p w14:paraId="37F60DA9" w14:textId="77777777" w:rsidR="00297EFC" w:rsidRDefault="00297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CF05" w14:textId="77777777" w:rsidR="00297EFC" w:rsidRDefault="00297EFC">
      <w:r>
        <w:separator/>
      </w:r>
    </w:p>
  </w:footnote>
  <w:footnote w:type="continuationSeparator" w:id="0">
    <w:p w14:paraId="1EBD8AAB" w14:textId="77777777" w:rsidR="00297EFC" w:rsidRDefault="00297EFC">
      <w:r>
        <w:continuationSeparator/>
      </w:r>
    </w:p>
  </w:footnote>
  <w:footnote w:type="continuationNotice" w:id="1">
    <w:p w14:paraId="33EC5407" w14:textId="77777777" w:rsidR="00297EFC" w:rsidRDefault="00297E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7F42"/>
    <w:rsid w:val="00095EF8"/>
    <w:rsid w:val="000D421D"/>
    <w:rsid w:val="000F4E43"/>
    <w:rsid w:val="00116CA6"/>
    <w:rsid w:val="0012547A"/>
    <w:rsid w:val="00127902"/>
    <w:rsid w:val="001678EA"/>
    <w:rsid w:val="001844BB"/>
    <w:rsid w:val="001C5420"/>
    <w:rsid w:val="00203C3A"/>
    <w:rsid w:val="00207C81"/>
    <w:rsid w:val="002120E2"/>
    <w:rsid w:val="00223630"/>
    <w:rsid w:val="0024689B"/>
    <w:rsid w:val="0025231D"/>
    <w:rsid w:val="002778AE"/>
    <w:rsid w:val="0029476A"/>
    <w:rsid w:val="00297EFC"/>
    <w:rsid w:val="002E2BFE"/>
    <w:rsid w:val="0032788D"/>
    <w:rsid w:val="00341030"/>
    <w:rsid w:val="003410E7"/>
    <w:rsid w:val="00355BA6"/>
    <w:rsid w:val="003761B2"/>
    <w:rsid w:val="003A6CE6"/>
    <w:rsid w:val="003D1F8F"/>
    <w:rsid w:val="003E2CA2"/>
    <w:rsid w:val="003E6E99"/>
    <w:rsid w:val="003F0929"/>
    <w:rsid w:val="003F1AD1"/>
    <w:rsid w:val="0040642A"/>
    <w:rsid w:val="00442332"/>
    <w:rsid w:val="00454CD0"/>
    <w:rsid w:val="00455769"/>
    <w:rsid w:val="00463675"/>
    <w:rsid w:val="00492C84"/>
    <w:rsid w:val="0049389D"/>
    <w:rsid w:val="004C5F2A"/>
    <w:rsid w:val="004E4DDB"/>
    <w:rsid w:val="004F63CE"/>
    <w:rsid w:val="0050583E"/>
    <w:rsid w:val="00552480"/>
    <w:rsid w:val="005559FD"/>
    <w:rsid w:val="00584B08"/>
    <w:rsid w:val="0059136F"/>
    <w:rsid w:val="005A2D18"/>
    <w:rsid w:val="005F73C3"/>
    <w:rsid w:val="00600A3F"/>
    <w:rsid w:val="006722BE"/>
    <w:rsid w:val="00695DE6"/>
    <w:rsid w:val="00697CD2"/>
    <w:rsid w:val="006A7F18"/>
    <w:rsid w:val="006B122C"/>
    <w:rsid w:val="006B54A6"/>
    <w:rsid w:val="006E29C2"/>
    <w:rsid w:val="00704454"/>
    <w:rsid w:val="00712513"/>
    <w:rsid w:val="00726FC3"/>
    <w:rsid w:val="0075040B"/>
    <w:rsid w:val="00761B5C"/>
    <w:rsid w:val="00790678"/>
    <w:rsid w:val="007B647D"/>
    <w:rsid w:val="0081295F"/>
    <w:rsid w:val="008133C6"/>
    <w:rsid w:val="00872030"/>
    <w:rsid w:val="008966B2"/>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D18FF"/>
    <w:rsid w:val="00B4008D"/>
    <w:rsid w:val="00B47AF7"/>
    <w:rsid w:val="00B8706A"/>
    <w:rsid w:val="00B91D2A"/>
    <w:rsid w:val="00BC2DB4"/>
    <w:rsid w:val="00BC58B9"/>
    <w:rsid w:val="00BD0399"/>
    <w:rsid w:val="00BD3ADE"/>
    <w:rsid w:val="00C05B62"/>
    <w:rsid w:val="00C20FB5"/>
    <w:rsid w:val="00C24D14"/>
    <w:rsid w:val="00C3432D"/>
    <w:rsid w:val="00C444D0"/>
    <w:rsid w:val="00C66436"/>
    <w:rsid w:val="00C7652D"/>
    <w:rsid w:val="00C7727A"/>
    <w:rsid w:val="00D11F28"/>
    <w:rsid w:val="00D27ED9"/>
    <w:rsid w:val="00D63351"/>
    <w:rsid w:val="00D634FF"/>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61171"/>
    <w:rsid w:val="00F65CD2"/>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customStyle="1" w:styleId="bodytext0">
    <w:name w:val="bodytext"/>
    <w:basedOn w:val="Normal"/>
    <w:rsid w:val="00F65CD2"/>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8966B2"/>
    <w:pPr>
      <w:spacing w:before="100" w:beforeAutospacing="1" w:after="100" w:afterAutospacing="1"/>
    </w:pPr>
    <w:rPr>
      <w:rFonts w:ascii="Calibri" w:eastAsiaTheme="minorHAns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2023-05-25T09:25:00Z</dcterms:created>
  <dcterms:modified xsi:type="dcterms:W3CDTF">2023-05-26T02:32:00Z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